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3709" w14:textId="57CB5AA0" w:rsidR="00441E2A" w:rsidRDefault="00000000">
      <w:pPr>
        <w:pStyle w:val="a4"/>
        <w:spacing w:line="360" w:lineRule="auto"/>
      </w:pPr>
      <w:r>
        <w:rPr>
          <w:spacing w:val="-4"/>
        </w:rPr>
        <w:t xml:space="preserve">Материально-техническое обеспечение образовательной деятельности </w:t>
      </w:r>
      <w:r>
        <w:rPr>
          <w:spacing w:val="-3"/>
        </w:rPr>
        <w:t xml:space="preserve">ЧОУ </w:t>
      </w:r>
      <w:r>
        <w:rPr>
          <w:spacing w:val="-4"/>
        </w:rPr>
        <w:t xml:space="preserve">«Воронежская православная гимназия </w:t>
      </w:r>
      <w:r>
        <w:t xml:space="preserve">во </w:t>
      </w:r>
      <w:r>
        <w:rPr>
          <w:spacing w:val="-3"/>
        </w:rPr>
        <w:t xml:space="preserve">имя </w:t>
      </w:r>
      <w:r>
        <w:rPr>
          <w:spacing w:val="-4"/>
        </w:rPr>
        <w:t xml:space="preserve">святителя Митрофана Воронежского» </w:t>
      </w:r>
    </w:p>
    <w:p w14:paraId="1CC51516" w14:textId="77777777" w:rsidR="00441E2A" w:rsidRDefault="00000000">
      <w:pPr>
        <w:spacing w:before="198" w:line="322" w:lineRule="exact"/>
        <w:ind w:left="194"/>
        <w:jc w:val="both"/>
        <w:rPr>
          <w:sz w:val="28"/>
        </w:rPr>
      </w:pPr>
      <w:proofErr w:type="gramStart"/>
      <w:r>
        <w:rPr>
          <w:b/>
          <w:sz w:val="28"/>
        </w:rPr>
        <w:t>Материально- технические</w:t>
      </w:r>
      <w:proofErr w:type="gramEnd"/>
      <w:r>
        <w:rPr>
          <w:b/>
          <w:sz w:val="28"/>
        </w:rPr>
        <w:t xml:space="preserve"> условия </w:t>
      </w:r>
      <w:r>
        <w:rPr>
          <w:sz w:val="28"/>
        </w:rPr>
        <w:t>гимназии обеспечивают:</w:t>
      </w:r>
    </w:p>
    <w:p w14:paraId="4FC6A50A" w14:textId="77777777" w:rsidR="00441E2A" w:rsidRDefault="00000000">
      <w:pPr>
        <w:pStyle w:val="a5"/>
        <w:numPr>
          <w:ilvl w:val="0"/>
          <w:numId w:val="2"/>
        </w:numPr>
        <w:tabs>
          <w:tab w:val="left" w:pos="550"/>
        </w:tabs>
        <w:ind w:right="212" w:firstLine="0"/>
        <w:jc w:val="both"/>
        <w:rPr>
          <w:sz w:val="28"/>
        </w:rPr>
      </w:pPr>
      <w:r>
        <w:rPr>
          <w:sz w:val="28"/>
        </w:rPr>
        <w:t>Возможность достижения обучающимися установленных стандартом требований к результатам 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ООП.</w:t>
      </w:r>
    </w:p>
    <w:p w14:paraId="12B64561" w14:textId="77777777" w:rsidR="00441E2A" w:rsidRDefault="00000000">
      <w:pPr>
        <w:pStyle w:val="a5"/>
        <w:numPr>
          <w:ilvl w:val="0"/>
          <w:numId w:val="2"/>
        </w:numPr>
        <w:tabs>
          <w:tab w:val="left" w:pos="550"/>
        </w:tabs>
        <w:spacing w:line="321" w:lineRule="exact"/>
        <w:ind w:left="549" w:hanging="356"/>
        <w:jc w:val="both"/>
        <w:rPr>
          <w:sz w:val="28"/>
        </w:rPr>
      </w:pPr>
      <w:r>
        <w:rPr>
          <w:spacing w:val="-5"/>
          <w:sz w:val="28"/>
        </w:rPr>
        <w:t>Соблюдение:</w:t>
      </w:r>
    </w:p>
    <w:p w14:paraId="75905E6C" w14:textId="77777777" w:rsidR="00441E2A" w:rsidRDefault="00000000">
      <w:pPr>
        <w:pStyle w:val="a5"/>
        <w:numPr>
          <w:ilvl w:val="0"/>
          <w:numId w:val="1"/>
        </w:numPr>
        <w:tabs>
          <w:tab w:val="left" w:pos="545"/>
        </w:tabs>
        <w:ind w:right="208" w:firstLine="0"/>
        <w:rPr>
          <w:sz w:val="28"/>
        </w:rPr>
      </w:pPr>
      <w:r>
        <w:rPr>
          <w:sz w:val="28"/>
        </w:rPr>
        <w:t xml:space="preserve">санитарно-гигиенических норм образовательного процесса (требования к водоснабжению, воздушно-тепловому режиму, канализации, освещению); социально-бытовых условий (наличие оборудованного рабочего места, учительской), санитарно-бытовых условий (наличие оборудованного гардероба, санузлов); что подтверждается Санитарно-эпидемиологическим заключением, </w:t>
      </w:r>
      <w:proofErr w:type="spellStart"/>
      <w:r>
        <w:rPr>
          <w:sz w:val="28"/>
        </w:rPr>
        <w:t>выд</w:t>
      </w:r>
      <w:proofErr w:type="spellEnd"/>
      <w:r>
        <w:rPr>
          <w:sz w:val="28"/>
        </w:rPr>
        <w:t>. ФС по надзору в сфере защиты прав потребителя и благополучия человека от</w:t>
      </w:r>
      <w:r>
        <w:rPr>
          <w:spacing w:val="7"/>
          <w:sz w:val="28"/>
        </w:rPr>
        <w:t xml:space="preserve"> </w:t>
      </w:r>
      <w:r>
        <w:rPr>
          <w:sz w:val="28"/>
        </w:rPr>
        <w:t>05.03.2015г;</w:t>
      </w:r>
    </w:p>
    <w:p w14:paraId="3E833A50" w14:textId="77777777" w:rsidR="00441E2A" w:rsidRDefault="00000000">
      <w:pPr>
        <w:pStyle w:val="a5"/>
        <w:numPr>
          <w:ilvl w:val="0"/>
          <w:numId w:val="1"/>
        </w:numPr>
        <w:tabs>
          <w:tab w:val="left" w:pos="545"/>
        </w:tabs>
        <w:ind w:right="207" w:firstLine="0"/>
        <w:rPr>
          <w:sz w:val="28"/>
        </w:rPr>
      </w:pPr>
      <w:r>
        <w:rPr>
          <w:sz w:val="28"/>
        </w:rPr>
        <w:t xml:space="preserve">пожарной и электробезопасности, что подтверждается заключением ГУ МЧС России </w:t>
      </w:r>
      <w:proofErr w:type="spellStart"/>
      <w:r>
        <w:rPr>
          <w:sz w:val="28"/>
        </w:rPr>
        <w:t>поВОот</w:t>
      </w:r>
      <w:proofErr w:type="spellEnd"/>
      <w:r>
        <w:rPr>
          <w:sz w:val="28"/>
        </w:rPr>
        <w:t xml:space="preserve"> 05.03.2015 г «О соответствии требованиям пожарной безопасности»;</w:t>
      </w:r>
    </w:p>
    <w:p w14:paraId="4B60EA40" w14:textId="77777777" w:rsidR="00441E2A" w:rsidRDefault="00000000">
      <w:pPr>
        <w:pStyle w:val="a5"/>
        <w:numPr>
          <w:ilvl w:val="0"/>
          <w:numId w:val="1"/>
        </w:numPr>
        <w:tabs>
          <w:tab w:val="left" w:pos="545"/>
        </w:tabs>
        <w:spacing w:before="1" w:line="322" w:lineRule="exact"/>
        <w:ind w:left="544" w:hanging="351"/>
        <w:rPr>
          <w:sz w:val="28"/>
        </w:rPr>
      </w:pPr>
      <w:r>
        <w:rPr>
          <w:sz w:val="28"/>
        </w:rPr>
        <w:t>требований 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труда;</w:t>
      </w:r>
    </w:p>
    <w:p w14:paraId="60077543" w14:textId="77777777" w:rsidR="00441E2A" w:rsidRDefault="00000000">
      <w:pPr>
        <w:pStyle w:val="a5"/>
        <w:numPr>
          <w:ilvl w:val="0"/>
          <w:numId w:val="1"/>
        </w:numPr>
        <w:tabs>
          <w:tab w:val="left" w:pos="545"/>
        </w:tabs>
        <w:ind w:left="194" w:right="214" w:firstLine="0"/>
        <w:rPr>
          <w:sz w:val="28"/>
        </w:rPr>
      </w:pPr>
      <w:r>
        <w:rPr>
          <w:sz w:val="28"/>
        </w:rPr>
        <w:t>своевременных сроков и необходимых объемов текущего и капитального ремонта.</w:t>
      </w:r>
    </w:p>
    <w:p w14:paraId="192A6748" w14:textId="77777777" w:rsidR="00441E2A" w:rsidRDefault="00000000">
      <w:pPr>
        <w:pStyle w:val="a5"/>
        <w:numPr>
          <w:ilvl w:val="0"/>
          <w:numId w:val="2"/>
        </w:numPr>
        <w:tabs>
          <w:tab w:val="left" w:pos="1005"/>
        </w:tabs>
        <w:ind w:left="126" w:right="210" w:firstLine="417"/>
        <w:jc w:val="both"/>
        <w:rPr>
          <w:sz w:val="28"/>
        </w:rPr>
      </w:pPr>
      <w:r>
        <w:rPr>
          <w:sz w:val="28"/>
        </w:rPr>
        <w:t>Возможность для беспрепятственного доступа обучающихся с ограниченными возможностями здоровья к объектам инфраструктуры гимназии.</w:t>
      </w:r>
    </w:p>
    <w:p w14:paraId="0AC8E3C4" w14:textId="77777777" w:rsidR="00441E2A" w:rsidRDefault="00000000">
      <w:pPr>
        <w:pStyle w:val="a3"/>
        <w:spacing w:before="1"/>
        <w:ind w:left="184" w:right="203" w:firstLine="695"/>
      </w:pPr>
      <w:r>
        <w:rPr>
          <w:b/>
        </w:rPr>
        <w:t>Материально-техническая</w:t>
      </w:r>
      <w:r w:rsidRPr="00CB6DD4">
        <w:rPr>
          <w:b/>
          <w:bCs/>
        </w:rPr>
        <w:t xml:space="preserve"> база</w:t>
      </w:r>
      <w:r>
        <w:t xml:space="preserve"> соответствует действующим санитарным и противопожарным нормам, нормам охраны труда работников образовательных учреждений, предъявляемым к:</w:t>
      </w:r>
    </w:p>
    <w:p w14:paraId="57D688EE" w14:textId="77777777" w:rsidR="00441E2A" w:rsidRDefault="00000000">
      <w:pPr>
        <w:pStyle w:val="a5"/>
        <w:numPr>
          <w:ilvl w:val="0"/>
          <w:numId w:val="1"/>
        </w:numPr>
        <w:tabs>
          <w:tab w:val="left" w:pos="540"/>
        </w:tabs>
        <w:ind w:left="122" w:right="205" w:firstLine="0"/>
        <w:rPr>
          <w:sz w:val="28"/>
        </w:rPr>
      </w:pPr>
      <w:r>
        <w:rPr>
          <w:sz w:val="28"/>
        </w:rPr>
        <w:t>территории (имеется искусственное освещение, видеонаблюдение, необходимый набор зон для обеспечения образовательной и хозяйственной 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гимназии);</w:t>
      </w:r>
    </w:p>
    <w:p w14:paraId="5C4FEB2D" w14:textId="77777777" w:rsidR="00441E2A" w:rsidRDefault="00000000">
      <w:pPr>
        <w:pStyle w:val="a5"/>
        <w:numPr>
          <w:ilvl w:val="0"/>
          <w:numId w:val="1"/>
        </w:numPr>
        <w:tabs>
          <w:tab w:val="left" w:pos="540"/>
        </w:tabs>
        <w:ind w:left="122" w:right="211" w:firstLine="0"/>
        <w:rPr>
          <w:sz w:val="28"/>
        </w:rPr>
      </w:pPr>
      <w:r>
        <w:rPr>
          <w:spacing w:val="2"/>
          <w:sz w:val="28"/>
        </w:rPr>
        <w:t xml:space="preserve">зданию </w:t>
      </w:r>
      <w:proofErr w:type="gramStart"/>
      <w:r>
        <w:rPr>
          <w:spacing w:val="2"/>
          <w:sz w:val="28"/>
        </w:rPr>
        <w:t>гимназии  (</w:t>
      </w:r>
      <w:proofErr w:type="gramEnd"/>
      <w:r>
        <w:rPr>
          <w:spacing w:val="2"/>
          <w:sz w:val="28"/>
        </w:rPr>
        <w:t xml:space="preserve">высота </w:t>
      </w:r>
      <w:r>
        <w:rPr>
          <w:sz w:val="28"/>
        </w:rPr>
        <w:t xml:space="preserve">и  </w:t>
      </w:r>
      <w:r>
        <w:rPr>
          <w:spacing w:val="2"/>
          <w:sz w:val="28"/>
        </w:rPr>
        <w:t xml:space="preserve">архитектура здания,  необходимый  набор  </w:t>
      </w:r>
      <w:r>
        <w:rPr>
          <w:sz w:val="28"/>
        </w:rPr>
        <w:t xml:space="preserve">и </w:t>
      </w:r>
      <w:r>
        <w:rPr>
          <w:spacing w:val="2"/>
          <w:sz w:val="28"/>
        </w:rPr>
        <w:t xml:space="preserve">размещение </w:t>
      </w:r>
      <w:r>
        <w:rPr>
          <w:spacing w:val="4"/>
          <w:sz w:val="28"/>
        </w:rPr>
        <w:t xml:space="preserve">помещений </w:t>
      </w:r>
      <w:r>
        <w:rPr>
          <w:spacing w:val="2"/>
          <w:sz w:val="28"/>
        </w:rPr>
        <w:t xml:space="preserve">для </w:t>
      </w:r>
      <w:r>
        <w:rPr>
          <w:spacing w:val="4"/>
          <w:sz w:val="28"/>
        </w:rPr>
        <w:t xml:space="preserve">осуществления образовательного процесса </w:t>
      </w:r>
      <w:r>
        <w:rPr>
          <w:sz w:val="28"/>
        </w:rPr>
        <w:t>их площадь, освещенность, расположение и размеры рабочих, игровых зон и зон для индивидуальных занятий в учебных кабинетах гимназии, для активной деятельности, отдыха, структура которых обеспечивает возможность для организации урочной и внеурочной учебной</w:t>
      </w:r>
      <w:r>
        <w:rPr>
          <w:spacing w:val="-42"/>
          <w:sz w:val="28"/>
        </w:rPr>
        <w:t xml:space="preserve"> </w:t>
      </w:r>
      <w:r>
        <w:rPr>
          <w:sz w:val="28"/>
        </w:rPr>
        <w:t>деятельности);</w:t>
      </w:r>
    </w:p>
    <w:p w14:paraId="00FDF997" w14:textId="2B04D09E" w:rsidR="00441E2A" w:rsidRDefault="00000000">
      <w:pPr>
        <w:pStyle w:val="a5"/>
        <w:numPr>
          <w:ilvl w:val="0"/>
          <w:numId w:val="1"/>
        </w:numPr>
        <w:tabs>
          <w:tab w:val="left" w:pos="540"/>
        </w:tabs>
        <w:spacing w:before="1" w:line="322" w:lineRule="exact"/>
        <w:ind w:left="539" w:hanging="351"/>
        <w:rPr>
          <w:sz w:val="28"/>
        </w:rPr>
      </w:pPr>
      <w:r>
        <w:rPr>
          <w:sz w:val="28"/>
        </w:rPr>
        <w:t>помещению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библиотеки;</w:t>
      </w:r>
    </w:p>
    <w:p w14:paraId="2A5CB9F9" w14:textId="77777777" w:rsidR="00441E2A" w:rsidRDefault="00000000">
      <w:pPr>
        <w:pStyle w:val="a5"/>
        <w:numPr>
          <w:ilvl w:val="0"/>
          <w:numId w:val="1"/>
        </w:numPr>
        <w:tabs>
          <w:tab w:val="left" w:pos="626"/>
          <w:tab w:val="left" w:pos="2813"/>
          <w:tab w:val="left" w:pos="4694"/>
          <w:tab w:val="left" w:pos="6579"/>
          <w:tab w:val="left" w:pos="7510"/>
          <w:tab w:val="left" w:pos="8759"/>
        </w:tabs>
        <w:ind w:left="222" w:right="222" w:firstLine="0"/>
        <w:rPr>
          <w:sz w:val="28"/>
        </w:rPr>
      </w:pPr>
      <w:r>
        <w:rPr>
          <w:spacing w:val="5"/>
          <w:sz w:val="28"/>
        </w:rPr>
        <w:t xml:space="preserve">помещению </w:t>
      </w:r>
      <w:r>
        <w:rPr>
          <w:spacing w:val="4"/>
          <w:sz w:val="28"/>
        </w:rPr>
        <w:t xml:space="preserve">для </w:t>
      </w:r>
      <w:r>
        <w:rPr>
          <w:spacing w:val="5"/>
          <w:sz w:val="28"/>
        </w:rPr>
        <w:t xml:space="preserve">питания обучающихся, </w:t>
      </w:r>
      <w:r>
        <w:rPr>
          <w:sz w:val="28"/>
        </w:rPr>
        <w:t xml:space="preserve">а </w:t>
      </w:r>
      <w:r>
        <w:rPr>
          <w:spacing w:val="4"/>
          <w:sz w:val="28"/>
        </w:rPr>
        <w:t xml:space="preserve">также </w:t>
      </w:r>
      <w:r>
        <w:rPr>
          <w:spacing w:val="3"/>
          <w:sz w:val="28"/>
        </w:rPr>
        <w:t xml:space="preserve">для </w:t>
      </w:r>
      <w:r>
        <w:rPr>
          <w:spacing w:val="5"/>
          <w:sz w:val="28"/>
        </w:rPr>
        <w:t xml:space="preserve">хранения </w:t>
      </w:r>
      <w:r>
        <w:rPr>
          <w:sz w:val="28"/>
        </w:rPr>
        <w:t xml:space="preserve">и </w:t>
      </w:r>
      <w:r>
        <w:rPr>
          <w:spacing w:val="5"/>
          <w:sz w:val="28"/>
        </w:rPr>
        <w:t xml:space="preserve">приготовления </w:t>
      </w:r>
      <w:r>
        <w:rPr>
          <w:spacing w:val="4"/>
          <w:sz w:val="28"/>
        </w:rPr>
        <w:t>пищи, обеспечивающим возможность организации качественного</w:t>
      </w:r>
      <w:r>
        <w:rPr>
          <w:spacing w:val="4"/>
          <w:sz w:val="28"/>
        </w:rPr>
        <w:tab/>
        <w:t>горячего</w:t>
      </w:r>
      <w:r>
        <w:rPr>
          <w:spacing w:val="4"/>
          <w:sz w:val="28"/>
        </w:rPr>
        <w:tab/>
        <w:t>питания,</w:t>
      </w:r>
      <w:r>
        <w:rPr>
          <w:spacing w:val="4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3"/>
          <w:sz w:val="28"/>
        </w:rPr>
        <w:t>том</w:t>
      </w:r>
      <w:r>
        <w:rPr>
          <w:spacing w:val="3"/>
          <w:sz w:val="28"/>
        </w:rPr>
        <w:tab/>
      </w:r>
      <w:r>
        <w:rPr>
          <w:sz w:val="28"/>
        </w:rPr>
        <w:t xml:space="preserve">числе </w:t>
      </w:r>
      <w:r>
        <w:rPr>
          <w:spacing w:val="-3"/>
          <w:sz w:val="28"/>
        </w:rPr>
        <w:t>горячих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завтраков;</w:t>
      </w:r>
    </w:p>
    <w:p w14:paraId="42574E10" w14:textId="77777777" w:rsidR="00441E2A" w:rsidRDefault="00000000">
      <w:pPr>
        <w:pStyle w:val="a5"/>
        <w:numPr>
          <w:ilvl w:val="0"/>
          <w:numId w:val="1"/>
        </w:numPr>
        <w:tabs>
          <w:tab w:val="left" w:pos="626"/>
          <w:tab w:val="left" w:pos="7392"/>
        </w:tabs>
        <w:ind w:left="222" w:right="208" w:firstLine="0"/>
        <w:rPr>
          <w:sz w:val="28"/>
        </w:rPr>
      </w:pPr>
      <w:r>
        <w:rPr>
          <w:sz w:val="28"/>
        </w:rPr>
        <w:t xml:space="preserve">помещениям, предназначенным </w:t>
      </w:r>
      <w:proofErr w:type="gramStart"/>
      <w:r>
        <w:rPr>
          <w:sz w:val="28"/>
        </w:rPr>
        <w:t>для  занятий</w:t>
      </w:r>
      <w:proofErr w:type="gramEnd"/>
      <w:r>
        <w:rPr>
          <w:sz w:val="28"/>
        </w:rPr>
        <w:t xml:space="preserve">  музыкой,  изобразительным  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искусством, </w:t>
      </w:r>
      <w:r>
        <w:rPr>
          <w:spacing w:val="44"/>
          <w:sz w:val="28"/>
        </w:rPr>
        <w:t xml:space="preserve"> </w:t>
      </w:r>
      <w:r>
        <w:rPr>
          <w:sz w:val="28"/>
        </w:rPr>
        <w:t>хореографией,</w:t>
      </w:r>
      <w:r>
        <w:rPr>
          <w:sz w:val="28"/>
        </w:rPr>
        <w:tab/>
      </w:r>
      <w:r>
        <w:rPr>
          <w:spacing w:val="-1"/>
          <w:sz w:val="28"/>
        </w:rPr>
        <w:t>моделированием,</w:t>
      </w:r>
    </w:p>
    <w:p w14:paraId="2A5AA188" w14:textId="77777777" w:rsidR="00441E2A" w:rsidRDefault="00441E2A">
      <w:pPr>
        <w:jc w:val="both"/>
        <w:rPr>
          <w:sz w:val="28"/>
        </w:rPr>
        <w:sectPr w:rsidR="00441E2A">
          <w:type w:val="continuous"/>
          <w:pgSz w:w="11910" w:h="16840"/>
          <w:pgMar w:top="1240" w:right="640" w:bottom="280" w:left="1580" w:header="720" w:footer="720" w:gutter="0"/>
          <w:cols w:space="720"/>
        </w:sectPr>
      </w:pPr>
    </w:p>
    <w:p w14:paraId="71F394CD" w14:textId="77777777" w:rsidR="00441E2A" w:rsidRDefault="00000000">
      <w:pPr>
        <w:pStyle w:val="a3"/>
        <w:tabs>
          <w:tab w:val="left" w:pos="2394"/>
          <w:tab w:val="left" w:pos="4698"/>
        </w:tabs>
        <w:spacing w:before="67" w:line="242" w:lineRule="auto"/>
        <w:ind w:left="222" w:right="203"/>
        <w:jc w:val="left"/>
      </w:pPr>
      <w:r>
        <w:lastRenderedPageBreak/>
        <w:t>техническим</w:t>
      </w:r>
      <w:r>
        <w:tab/>
        <w:t>творчеством,</w:t>
      </w:r>
      <w:r>
        <w:tab/>
        <w:t>естественнонаучными исследованиями, иностранными</w:t>
      </w:r>
      <w:r>
        <w:rPr>
          <w:spacing w:val="-3"/>
        </w:rPr>
        <w:t xml:space="preserve"> </w:t>
      </w:r>
      <w:r>
        <w:t>языками;</w:t>
      </w:r>
    </w:p>
    <w:p w14:paraId="28A077BB" w14:textId="77777777" w:rsidR="00441E2A" w:rsidRDefault="00000000">
      <w:pPr>
        <w:pStyle w:val="a5"/>
        <w:numPr>
          <w:ilvl w:val="0"/>
          <w:numId w:val="1"/>
        </w:numPr>
        <w:tabs>
          <w:tab w:val="left" w:pos="625"/>
          <w:tab w:val="left" w:pos="626"/>
        </w:tabs>
        <w:spacing w:line="317" w:lineRule="exact"/>
        <w:ind w:left="626" w:hanging="404"/>
        <w:jc w:val="left"/>
        <w:rPr>
          <w:sz w:val="28"/>
        </w:rPr>
      </w:pPr>
      <w:r>
        <w:rPr>
          <w:sz w:val="28"/>
        </w:rPr>
        <w:t>актовому залу (холл гимназии на 2</w:t>
      </w:r>
      <w:r>
        <w:rPr>
          <w:spacing w:val="-23"/>
          <w:sz w:val="28"/>
        </w:rPr>
        <w:t xml:space="preserve"> </w:t>
      </w:r>
      <w:r>
        <w:rPr>
          <w:sz w:val="28"/>
        </w:rPr>
        <w:t>этаже);</w:t>
      </w:r>
    </w:p>
    <w:p w14:paraId="2F1E1322" w14:textId="77777777" w:rsidR="00441E2A" w:rsidRDefault="00000000">
      <w:pPr>
        <w:pStyle w:val="a5"/>
        <w:numPr>
          <w:ilvl w:val="0"/>
          <w:numId w:val="1"/>
        </w:numPr>
        <w:tabs>
          <w:tab w:val="left" w:pos="625"/>
          <w:tab w:val="left" w:pos="626"/>
        </w:tabs>
        <w:spacing w:line="322" w:lineRule="exact"/>
        <w:ind w:left="626" w:hanging="404"/>
        <w:jc w:val="left"/>
        <w:rPr>
          <w:sz w:val="28"/>
        </w:rPr>
      </w:pPr>
      <w:r>
        <w:rPr>
          <w:sz w:val="28"/>
        </w:rPr>
        <w:t>спортивному залу, игровому и спортивному</w:t>
      </w:r>
      <w:r>
        <w:rPr>
          <w:spacing w:val="-26"/>
          <w:sz w:val="28"/>
        </w:rPr>
        <w:t xml:space="preserve"> </w:t>
      </w:r>
      <w:r>
        <w:rPr>
          <w:sz w:val="28"/>
        </w:rPr>
        <w:t>оборудованию;</w:t>
      </w:r>
    </w:p>
    <w:p w14:paraId="2FD0BCCB" w14:textId="77777777" w:rsidR="00441E2A" w:rsidRDefault="00000000">
      <w:pPr>
        <w:pStyle w:val="a5"/>
        <w:numPr>
          <w:ilvl w:val="0"/>
          <w:numId w:val="1"/>
        </w:numPr>
        <w:tabs>
          <w:tab w:val="left" w:pos="625"/>
          <w:tab w:val="left" w:pos="626"/>
        </w:tabs>
        <w:spacing w:line="322" w:lineRule="exact"/>
        <w:ind w:left="626" w:hanging="404"/>
        <w:jc w:val="left"/>
        <w:rPr>
          <w:sz w:val="28"/>
        </w:rPr>
      </w:pPr>
      <w:r>
        <w:rPr>
          <w:sz w:val="28"/>
        </w:rPr>
        <w:t>помещению для медицинского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персонала;</w:t>
      </w:r>
    </w:p>
    <w:p w14:paraId="75E78F7C" w14:textId="77777777" w:rsidR="00441E2A" w:rsidRDefault="00000000">
      <w:pPr>
        <w:pStyle w:val="a5"/>
        <w:numPr>
          <w:ilvl w:val="0"/>
          <w:numId w:val="1"/>
        </w:numPr>
        <w:tabs>
          <w:tab w:val="left" w:pos="625"/>
          <w:tab w:val="left" w:pos="626"/>
        </w:tabs>
        <w:spacing w:line="322" w:lineRule="exact"/>
        <w:ind w:left="626" w:hanging="404"/>
        <w:jc w:val="left"/>
        <w:rPr>
          <w:sz w:val="28"/>
        </w:rPr>
      </w:pPr>
      <w:r>
        <w:rPr>
          <w:sz w:val="28"/>
        </w:rPr>
        <w:t>мебели, офисному оснащению и хозяйственному</w:t>
      </w:r>
      <w:r>
        <w:rPr>
          <w:spacing w:val="-29"/>
          <w:sz w:val="28"/>
        </w:rPr>
        <w:t xml:space="preserve"> </w:t>
      </w:r>
      <w:r>
        <w:rPr>
          <w:sz w:val="28"/>
        </w:rPr>
        <w:t>инвентарю.</w:t>
      </w:r>
    </w:p>
    <w:p w14:paraId="4F787CC9" w14:textId="77777777" w:rsidR="00441E2A" w:rsidRDefault="00000000">
      <w:pPr>
        <w:spacing w:line="242" w:lineRule="auto"/>
        <w:ind w:left="275" w:right="187" w:firstLine="695"/>
        <w:rPr>
          <w:sz w:val="28"/>
        </w:rPr>
      </w:pPr>
      <w:r>
        <w:rPr>
          <w:b/>
          <w:sz w:val="28"/>
        </w:rPr>
        <w:t xml:space="preserve">Материально-техническое и информационное оснащение </w:t>
      </w:r>
      <w:r>
        <w:rPr>
          <w:sz w:val="28"/>
        </w:rPr>
        <w:t>гимназии обеспечивает возможность:</w:t>
      </w:r>
    </w:p>
    <w:p w14:paraId="5C5804DB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ind w:left="198" w:right="204" w:firstLine="0"/>
        <w:rPr>
          <w:sz w:val="28"/>
        </w:rPr>
      </w:pPr>
      <w:r>
        <w:rPr>
          <w:spacing w:val="3"/>
          <w:sz w:val="28"/>
        </w:rPr>
        <w:t xml:space="preserve">создания </w:t>
      </w:r>
      <w:r>
        <w:rPr>
          <w:sz w:val="28"/>
        </w:rPr>
        <w:t xml:space="preserve">и </w:t>
      </w:r>
      <w:r>
        <w:rPr>
          <w:spacing w:val="3"/>
          <w:sz w:val="28"/>
        </w:rPr>
        <w:t xml:space="preserve">использования информации </w:t>
      </w:r>
      <w:r>
        <w:rPr>
          <w:sz w:val="28"/>
        </w:rPr>
        <w:t xml:space="preserve">(в </w:t>
      </w:r>
      <w:r>
        <w:rPr>
          <w:spacing w:val="3"/>
          <w:sz w:val="28"/>
        </w:rPr>
        <w:t xml:space="preserve">том </w:t>
      </w:r>
      <w:r>
        <w:rPr>
          <w:spacing w:val="2"/>
          <w:sz w:val="28"/>
        </w:rPr>
        <w:t>числе</w:t>
      </w:r>
      <w:r>
        <w:rPr>
          <w:spacing w:val="74"/>
          <w:sz w:val="28"/>
        </w:rPr>
        <w:t xml:space="preserve"> </w:t>
      </w:r>
      <w:r>
        <w:rPr>
          <w:spacing w:val="3"/>
          <w:sz w:val="28"/>
        </w:rPr>
        <w:t>запись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3"/>
          <w:sz w:val="28"/>
        </w:rPr>
        <w:t xml:space="preserve">обработка изображений </w:t>
      </w:r>
      <w:r>
        <w:rPr>
          <w:sz w:val="28"/>
        </w:rPr>
        <w:t xml:space="preserve">и звука, выступления с аудио-, видеосопровождением и графическим сопровождением, общение в </w:t>
      </w:r>
      <w:r>
        <w:rPr>
          <w:spacing w:val="-3"/>
          <w:sz w:val="28"/>
        </w:rPr>
        <w:t xml:space="preserve">сети Интернет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др.);</w:t>
      </w:r>
    </w:p>
    <w:p w14:paraId="37BF3D98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spacing w:line="242" w:lineRule="auto"/>
        <w:ind w:left="198" w:right="228" w:firstLine="0"/>
        <w:rPr>
          <w:sz w:val="28"/>
        </w:rPr>
      </w:pPr>
      <w:r>
        <w:rPr>
          <w:spacing w:val="6"/>
          <w:sz w:val="28"/>
        </w:rPr>
        <w:t xml:space="preserve">получения информации различными способами </w:t>
      </w:r>
      <w:r>
        <w:rPr>
          <w:spacing w:val="5"/>
          <w:sz w:val="28"/>
        </w:rPr>
        <w:t xml:space="preserve">(поиск </w:t>
      </w:r>
      <w:r>
        <w:rPr>
          <w:spacing w:val="6"/>
          <w:sz w:val="28"/>
        </w:rPr>
        <w:t xml:space="preserve">информации </w:t>
      </w:r>
      <w:r>
        <w:rPr>
          <w:sz w:val="28"/>
        </w:rPr>
        <w:t xml:space="preserve">в </w:t>
      </w:r>
      <w:r>
        <w:rPr>
          <w:spacing w:val="5"/>
          <w:sz w:val="28"/>
        </w:rPr>
        <w:t xml:space="preserve">сети </w:t>
      </w:r>
      <w:r>
        <w:rPr>
          <w:spacing w:val="6"/>
          <w:sz w:val="28"/>
        </w:rPr>
        <w:t xml:space="preserve">Интернет, </w:t>
      </w:r>
      <w:r>
        <w:rPr>
          <w:sz w:val="28"/>
        </w:rPr>
        <w:t>работа в библиотеке и</w:t>
      </w:r>
      <w:r>
        <w:rPr>
          <w:spacing w:val="6"/>
          <w:sz w:val="28"/>
        </w:rPr>
        <w:t xml:space="preserve"> </w:t>
      </w:r>
      <w:r>
        <w:rPr>
          <w:sz w:val="28"/>
        </w:rPr>
        <w:t>др.);</w:t>
      </w:r>
    </w:p>
    <w:p w14:paraId="3EAAC99C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ind w:left="198" w:right="205" w:firstLine="0"/>
        <w:rPr>
          <w:sz w:val="28"/>
        </w:rPr>
      </w:pPr>
      <w:r>
        <w:rPr>
          <w:sz w:val="28"/>
        </w:rPr>
        <w:t xml:space="preserve">проведения  экспериментов,  в   </w:t>
      </w:r>
      <w:r>
        <w:rPr>
          <w:spacing w:val="2"/>
          <w:sz w:val="28"/>
        </w:rPr>
        <w:t xml:space="preserve">том   </w:t>
      </w:r>
      <w:r>
        <w:rPr>
          <w:sz w:val="28"/>
        </w:rPr>
        <w:t xml:space="preserve">числе   с   </w:t>
      </w:r>
      <w:r>
        <w:rPr>
          <w:spacing w:val="2"/>
          <w:sz w:val="28"/>
        </w:rPr>
        <w:t xml:space="preserve">использованием </w:t>
      </w:r>
      <w:r>
        <w:rPr>
          <w:sz w:val="28"/>
        </w:rPr>
        <w:t>учебного лабораторного оборудования, вещественных и виртуально- наглядных моделей и коллекций основных математических и естественнонаучных объектов и явлений; цифрового (электронного) и традиционного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измерения;</w:t>
      </w:r>
    </w:p>
    <w:p w14:paraId="390533E6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ind w:left="198" w:right="210" w:firstLine="0"/>
        <w:rPr>
          <w:sz w:val="28"/>
        </w:rPr>
      </w:pPr>
      <w:r>
        <w:rPr>
          <w:sz w:val="28"/>
        </w:rPr>
        <w:t xml:space="preserve"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</w:t>
      </w:r>
      <w:r>
        <w:rPr>
          <w:spacing w:val="-3"/>
          <w:sz w:val="28"/>
        </w:rPr>
        <w:t>спутниковых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изображений;</w:t>
      </w:r>
    </w:p>
    <w:p w14:paraId="17A4CA4F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left="611" w:hanging="351"/>
        <w:rPr>
          <w:sz w:val="28"/>
        </w:rPr>
      </w:pPr>
      <w:r>
        <w:rPr>
          <w:sz w:val="28"/>
        </w:rPr>
        <w:t>создания материальных объектов, в том числе произведений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14:paraId="27F204AE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ind w:left="198" w:right="216" w:firstLine="0"/>
        <w:rPr>
          <w:sz w:val="28"/>
        </w:rPr>
      </w:pPr>
      <w:r>
        <w:rPr>
          <w:sz w:val="28"/>
        </w:rPr>
        <w:t>исполнения,  сочинения   и   аранжировки   музыкальных   произведений с применением традиционных инструментов и цифровых</w:t>
      </w:r>
      <w:r>
        <w:rPr>
          <w:spacing w:val="-28"/>
          <w:sz w:val="28"/>
        </w:rPr>
        <w:t xml:space="preserve"> </w:t>
      </w:r>
      <w:r>
        <w:rPr>
          <w:spacing w:val="-3"/>
          <w:sz w:val="28"/>
        </w:rPr>
        <w:t>технологий;</w:t>
      </w:r>
    </w:p>
    <w:p w14:paraId="0AAA41BC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left="611" w:hanging="351"/>
        <w:rPr>
          <w:sz w:val="28"/>
        </w:rPr>
      </w:pPr>
      <w:r>
        <w:rPr>
          <w:sz w:val="28"/>
        </w:rPr>
        <w:t>физического развития, участия в спортивных соревнованиях и</w:t>
      </w:r>
      <w:r>
        <w:rPr>
          <w:spacing w:val="-43"/>
          <w:sz w:val="28"/>
        </w:rPr>
        <w:t xml:space="preserve"> </w:t>
      </w:r>
      <w:r>
        <w:rPr>
          <w:sz w:val="28"/>
        </w:rPr>
        <w:t>играх;</w:t>
      </w:r>
    </w:p>
    <w:p w14:paraId="40A87774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ind w:left="198" w:right="227" w:firstLine="0"/>
        <w:rPr>
          <w:sz w:val="28"/>
        </w:rPr>
      </w:pPr>
      <w:r>
        <w:rPr>
          <w:spacing w:val="5"/>
          <w:sz w:val="28"/>
        </w:rPr>
        <w:t xml:space="preserve">планирования учебного процесса, фиксирования </w:t>
      </w:r>
      <w:r>
        <w:rPr>
          <w:spacing w:val="3"/>
          <w:sz w:val="28"/>
        </w:rPr>
        <w:t xml:space="preserve">его </w:t>
      </w:r>
      <w:r>
        <w:rPr>
          <w:spacing w:val="5"/>
          <w:sz w:val="28"/>
        </w:rPr>
        <w:t xml:space="preserve">реализации </w:t>
      </w:r>
      <w:r>
        <w:rPr>
          <w:sz w:val="28"/>
        </w:rPr>
        <w:t xml:space="preserve">в </w:t>
      </w:r>
      <w:r>
        <w:rPr>
          <w:spacing w:val="5"/>
          <w:sz w:val="28"/>
        </w:rPr>
        <w:t xml:space="preserve">целом </w:t>
      </w:r>
      <w:r>
        <w:rPr>
          <w:sz w:val="28"/>
        </w:rPr>
        <w:t xml:space="preserve">и </w:t>
      </w:r>
      <w:r>
        <w:rPr>
          <w:spacing w:val="5"/>
          <w:sz w:val="28"/>
        </w:rPr>
        <w:t xml:space="preserve">отдельных </w:t>
      </w:r>
      <w:r>
        <w:rPr>
          <w:sz w:val="28"/>
        </w:rPr>
        <w:t>этапов (выступлений, дискуссий,</w:t>
      </w:r>
      <w:r>
        <w:rPr>
          <w:spacing w:val="2"/>
          <w:sz w:val="28"/>
        </w:rPr>
        <w:t xml:space="preserve"> </w:t>
      </w:r>
      <w:r>
        <w:rPr>
          <w:sz w:val="28"/>
        </w:rPr>
        <w:t>экспериментов);</w:t>
      </w:r>
    </w:p>
    <w:p w14:paraId="19FB72C9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ind w:left="261" w:right="210" w:firstLine="0"/>
        <w:rPr>
          <w:sz w:val="28"/>
        </w:rPr>
      </w:pPr>
      <w:r>
        <w:rPr>
          <w:sz w:val="28"/>
        </w:rPr>
        <w:t>размещения своих материалов и работ в информационной среде гимназии;</w:t>
      </w:r>
    </w:p>
    <w:p w14:paraId="5E6F5419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spacing w:line="321" w:lineRule="exact"/>
        <w:ind w:left="611" w:hanging="351"/>
        <w:rPr>
          <w:sz w:val="28"/>
        </w:rPr>
      </w:pPr>
      <w:r>
        <w:rPr>
          <w:sz w:val="28"/>
        </w:rPr>
        <w:t>проведения массовых мероприятий, собраний,</w:t>
      </w:r>
      <w:r>
        <w:rPr>
          <w:spacing w:val="-24"/>
          <w:sz w:val="28"/>
        </w:rPr>
        <w:t xml:space="preserve"> </w:t>
      </w:r>
      <w:r>
        <w:rPr>
          <w:sz w:val="28"/>
        </w:rPr>
        <w:t>представлений;</w:t>
      </w:r>
    </w:p>
    <w:p w14:paraId="6FFA1D11" w14:textId="77777777" w:rsidR="00441E2A" w:rsidRDefault="00000000">
      <w:pPr>
        <w:pStyle w:val="a5"/>
        <w:numPr>
          <w:ilvl w:val="0"/>
          <w:numId w:val="1"/>
        </w:numPr>
        <w:tabs>
          <w:tab w:val="left" w:pos="612"/>
        </w:tabs>
        <w:spacing w:line="322" w:lineRule="exact"/>
        <w:ind w:left="611" w:hanging="351"/>
        <w:rPr>
          <w:sz w:val="28"/>
        </w:rPr>
      </w:pPr>
      <w:r>
        <w:rPr>
          <w:spacing w:val="-8"/>
          <w:sz w:val="28"/>
        </w:rPr>
        <w:t xml:space="preserve">организации отдыха </w:t>
      </w:r>
      <w:r>
        <w:rPr>
          <w:sz w:val="28"/>
        </w:rPr>
        <w:t>и</w:t>
      </w:r>
      <w:r>
        <w:rPr>
          <w:spacing w:val="-35"/>
          <w:sz w:val="28"/>
        </w:rPr>
        <w:t xml:space="preserve"> </w:t>
      </w:r>
      <w:r>
        <w:rPr>
          <w:spacing w:val="-8"/>
          <w:sz w:val="28"/>
        </w:rPr>
        <w:t>питания.</w:t>
      </w:r>
    </w:p>
    <w:p w14:paraId="693A1B25" w14:textId="220DCE57" w:rsidR="00441E2A" w:rsidRDefault="00000000">
      <w:pPr>
        <w:pStyle w:val="a3"/>
        <w:ind w:left="131" w:right="208" w:firstLine="667"/>
      </w:pPr>
      <w:r>
        <w:t>Используемый фонд помещений включает 1</w:t>
      </w:r>
      <w:r w:rsidR="00CB6DD4">
        <w:t>6</w:t>
      </w:r>
      <w:r>
        <w:t xml:space="preserve"> аудиторий для учебных занятий, </w:t>
      </w:r>
      <w:r w:rsidR="00CB6DD4">
        <w:t>среди которых</w:t>
      </w:r>
      <w:r>
        <w:t xml:space="preserve"> кабинет информатики, интерактивный мобильный класс, кабинет цифровых лабораторий естественно-научных предметов (биологии, физики, химии, со встроенными датчиками и справочным пособием), лингафонный кабинет, кабинет технологии</w:t>
      </w:r>
      <w:r w:rsidR="00CB6DD4">
        <w:t>. Имеется</w:t>
      </w:r>
      <w:r>
        <w:t xml:space="preserve"> новый спортивный зал, домовый храм.</w:t>
      </w:r>
    </w:p>
    <w:p w14:paraId="753051F3" w14:textId="6400D5D5" w:rsidR="00441E2A" w:rsidRDefault="00CB6DD4">
      <w:pPr>
        <w:pStyle w:val="a3"/>
        <w:ind w:left="136" w:right="243" w:firstLine="667"/>
      </w:pPr>
      <w:r>
        <w:t xml:space="preserve">Имеются </w:t>
      </w:r>
      <w:r>
        <w:rPr>
          <w:spacing w:val="2"/>
        </w:rPr>
        <w:t xml:space="preserve">специализированные </w:t>
      </w:r>
      <w:r>
        <w:t>кабинеты, оснащенные интерактивным оборудованием: истории, музыки, русского языка и литературы, математики, музей.</w:t>
      </w:r>
    </w:p>
    <w:p w14:paraId="59C4CC9D" w14:textId="570A2A13" w:rsidR="00441E2A" w:rsidRDefault="00000000">
      <w:pPr>
        <w:pStyle w:val="a3"/>
        <w:ind w:left="141" w:right="227" w:firstLine="667"/>
      </w:pPr>
      <w:r>
        <w:t xml:space="preserve">На территории </w:t>
      </w:r>
      <w:r w:rsidR="00CB6DD4">
        <w:t>гимназии</w:t>
      </w:r>
      <w:r>
        <w:t xml:space="preserve"> расположен</w:t>
      </w:r>
      <w:r w:rsidR="00CB6DD4">
        <w:t>ы</w:t>
      </w:r>
      <w:r>
        <w:t xml:space="preserve"> </w:t>
      </w:r>
      <w:proofErr w:type="spellStart"/>
      <w:r>
        <w:t>спортивна</w:t>
      </w:r>
      <w:r w:rsidR="00CB6DD4">
        <w:t>е</w:t>
      </w:r>
      <w:proofErr w:type="spellEnd"/>
      <w:r>
        <w:t xml:space="preserve"> площадк</w:t>
      </w:r>
      <w:r w:rsidR="00CB6DD4">
        <w:t>и</w:t>
      </w:r>
      <w:r>
        <w:t xml:space="preserve"> с тренажерами</w:t>
      </w:r>
      <w:r w:rsidR="00CB6DD4">
        <w:t>, спортивная площадка для игровых видов спорта, детская игровая площадка.</w:t>
      </w:r>
    </w:p>
    <w:p w14:paraId="6DEA8E41" w14:textId="77777777" w:rsidR="00441E2A" w:rsidRDefault="00441E2A">
      <w:pPr>
        <w:sectPr w:rsidR="00441E2A">
          <w:pgSz w:w="11910" w:h="16840"/>
          <w:pgMar w:top="1040" w:right="640" w:bottom="280" w:left="1580" w:header="720" w:footer="720" w:gutter="0"/>
          <w:cols w:space="720"/>
        </w:sectPr>
      </w:pPr>
    </w:p>
    <w:p w14:paraId="5A60510B" w14:textId="77777777" w:rsidR="00441E2A" w:rsidRDefault="00000000">
      <w:pPr>
        <w:pStyle w:val="a3"/>
        <w:spacing w:before="67"/>
        <w:ind w:left="146" w:right="239" w:firstLine="652"/>
      </w:pPr>
      <w:r>
        <w:lastRenderedPageBreak/>
        <w:t>Все объекты используются в урочной деятельности, внеклассной работе и системе дополнительного образования в соответствии с расписанием.</w:t>
      </w:r>
    </w:p>
    <w:p w14:paraId="3C11EF88" w14:textId="31ECEA1D" w:rsidR="00441E2A" w:rsidRDefault="00000000">
      <w:pPr>
        <w:pStyle w:val="a3"/>
        <w:spacing w:before="2" w:line="322" w:lineRule="exact"/>
        <w:ind w:left="808"/>
      </w:pPr>
      <w:r>
        <w:t xml:space="preserve">В </w:t>
      </w:r>
      <w:r w:rsidR="00CB6DD4">
        <w:rPr>
          <w:spacing w:val="4"/>
        </w:rPr>
        <w:t>гимназии</w:t>
      </w:r>
      <w:r>
        <w:rPr>
          <w:spacing w:val="4"/>
        </w:rPr>
        <w:t xml:space="preserve"> </w:t>
      </w:r>
      <w:r>
        <w:rPr>
          <w:spacing w:val="5"/>
        </w:rPr>
        <w:t xml:space="preserve">имеется медицинский </w:t>
      </w:r>
      <w:r>
        <w:t>кабинет.</w:t>
      </w:r>
    </w:p>
    <w:p w14:paraId="171F1AC3" w14:textId="77777777" w:rsidR="00441E2A" w:rsidRDefault="00000000">
      <w:pPr>
        <w:pStyle w:val="a3"/>
        <w:ind w:left="146" w:right="675" w:firstLine="657"/>
      </w:pPr>
      <w:r>
        <w:t xml:space="preserve">В </w:t>
      </w:r>
      <w:proofErr w:type="gramStart"/>
      <w:r>
        <w:rPr>
          <w:spacing w:val="8"/>
        </w:rPr>
        <w:t xml:space="preserve">учреждении  </w:t>
      </w:r>
      <w:r>
        <w:rPr>
          <w:spacing w:val="9"/>
        </w:rPr>
        <w:t>работает</w:t>
      </w:r>
      <w:proofErr w:type="gramEnd"/>
      <w:r>
        <w:rPr>
          <w:spacing w:val="9"/>
        </w:rPr>
        <w:t xml:space="preserve"> </w:t>
      </w:r>
      <w:r>
        <w:rPr>
          <w:spacing w:val="8"/>
        </w:rPr>
        <w:t>школьная</w:t>
      </w:r>
      <w:r>
        <w:rPr>
          <w:spacing w:val="86"/>
        </w:rPr>
        <w:t xml:space="preserve"> </w:t>
      </w:r>
      <w:r>
        <w:rPr>
          <w:spacing w:val="9"/>
        </w:rPr>
        <w:t xml:space="preserve">библиотека, </w:t>
      </w:r>
      <w:r>
        <w:rPr>
          <w:spacing w:val="8"/>
        </w:rPr>
        <w:t xml:space="preserve">оборудованная </w:t>
      </w:r>
      <w:r>
        <w:t xml:space="preserve">в </w:t>
      </w:r>
      <w:r>
        <w:rPr>
          <w:spacing w:val="6"/>
        </w:rPr>
        <w:t xml:space="preserve">соответствии </w:t>
      </w:r>
      <w:r>
        <w:t xml:space="preserve">с </w:t>
      </w:r>
      <w:r>
        <w:rPr>
          <w:spacing w:val="6"/>
        </w:rPr>
        <w:t>существующими требованиями.</w:t>
      </w:r>
      <w:r>
        <w:rPr>
          <w:spacing w:val="82"/>
        </w:rPr>
        <w:t xml:space="preserve"> </w:t>
      </w:r>
      <w:r>
        <w:rPr>
          <w:spacing w:val="5"/>
        </w:rPr>
        <w:t xml:space="preserve">Фонд библиотеки включает </w:t>
      </w:r>
      <w:r>
        <w:rPr>
          <w:spacing w:val="3"/>
        </w:rPr>
        <w:t xml:space="preserve">периодические издания (журналы, газеты), художественную, </w:t>
      </w:r>
      <w:r>
        <w:rPr>
          <w:spacing w:val="2"/>
        </w:rPr>
        <w:t xml:space="preserve">научную, </w:t>
      </w:r>
      <w:r>
        <w:rPr>
          <w:spacing w:val="6"/>
        </w:rPr>
        <w:t xml:space="preserve">педагогическую </w:t>
      </w:r>
      <w:r>
        <w:t xml:space="preserve">и </w:t>
      </w:r>
      <w:r>
        <w:rPr>
          <w:spacing w:val="6"/>
        </w:rPr>
        <w:t xml:space="preserve">методическую </w:t>
      </w:r>
      <w:proofErr w:type="gramStart"/>
      <w:r>
        <w:rPr>
          <w:spacing w:val="6"/>
        </w:rPr>
        <w:t xml:space="preserve">литературу,  </w:t>
      </w:r>
      <w:r>
        <w:rPr>
          <w:spacing w:val="5"/>
        </w:rPr>
        <w:t>школьные</w:t>
      </w:r>
      <w:proofErr w:type="gramEnd"/>
      <w:r>
        <w:rPr>
          <w:spacing w:val="5"/>
        </w:rPr>
        <w:t xml:space="preserve"> </w:t>
      </w:r>
      <w:r>
        <w:rPr>
          <w:spacing w:val="6"/>
        </w:rPr>
        <w:t>учебники,</w:t>
      </w:r>
      <w:r>
        <w:rPr>
          <w:spacing w:val="82"/>
        </w:rPr>
        <w:t xml:space="preserve"> </w:t>
      </w:r>
      <w:r>
        <w:rPr>
          <w:spacing w:val="4"/>
        </w:rPr>
        <w:t xml:space="preserve">что </w:t>
      </w:r>
      <w:r>
        <w:rPr>
          <w:spacing w:val="3"/>
        </w:rPr>
        <w:t xml:space="preserve">способствует удовлетворительной обеспеченности литературой </w:t>
      </w:r>
      <w:r>
        <w:rPr>
          <w:spacing w:val="2"/>
        </w:rPr>
        <w:t xml:space="preserve">по </w:t>
      </w:r>
      <w:r>
        <w:rPr>
          <w:spacing w:val="3"/>
        </w:rPr>
        <w:t xml:space="preserve">каждому </w:t>
      </w:r>
      <w:r>
        <w:t>циклу дисциплин, реализуемых учебных программ.</w:t>
      </w:r>
    </w:p>
    <w:p w14:paraId="1F5262F7" w14:textId="1E49AFFE" w:rsidR="00441E2A" w:rsidRDefault="00000000">
      <w:pPr>
        <w:pStyle w:val="a3"/>
        <w:ind w:left="136" w:right="668" w:firstLine="657"/>
      </w:pPr>
      <w:r>
        <w:t xml:space="preserve">Во всех </w:t>
      </w:r>
      <w:r w:rsidR="00C44E98">
        <w:t xml:space="preserve">учебных </w:t>
      </w:r>
      <w:r>
        <w:t>кабинетах имеются компьютеры, проекторы, экраны. Образовательное учреждение подключено к сети Интернет.</w:t>
      </w:r>
    </w:p>
    <w:p w14:paraId="0BF17459" w14:textId="49094257" w:rsidR="00C44E98" w:rsidRDefault="00C44E98">
      <w:pPr>
        <w:pStyle w:val="a3"/>
        <w:ind w:left="136" w:right="668" w:firstLine="657"/>
      </w:pPr>
    </w:p>
    <w:p w14:paraId="0342CC71" w14:textId="77777777" w:rsidR="00C44E98" w:rsidRDefault="00C44E98">
      <w:pPr>
        <w:pStyle w:val="a3"/>
        <w:ind w:left="136" w:right="668" w:firstLine="657"/>
      </w:pPr>
    </w:p>
    <w:p w14:paraId="36AB5315" w14:textId="2B61A745" w:rsidR="00441E2A" w:rsidRPr="00C44E98" w:rsidRDefault="00C44E98" w:rsidP="00C44E98">
      <w:pPr>
        <w:pStyle w:val="a3"/>
        <w:ind w:left="0"/>
        <w:jc w:val="center"/>
        <w:rPr>
          <w:b/>
          <w:bCs/>
          <w:sz w:val="20"/>
        </w:rPr>
      </w:pPr>
      <w:r>
        <w:rPr>
          <w:b/>
          <w:bCs/>
          <w:spacing w:val="-4"/>
        </w:rPr>
        <w:t>Перечень м</w:t>
      </w:r>
      <w:r w:rsidRPr="00C44E98">
        <w:rPr>
          <w:b/>
          <w:bCs/>
          <w:spacing w:val="-4"/>
        </w:rPr>
        <w:t>атериально-техническ</w:t>
      </w:r>
      <w:r>
        <w:rPr>
          <w:b/>
          <w:bCs/>
          <w:spacing w:val="-4"/>
        </w:rPr>
        <w:t>их</w:t>
      </w:r>
      <w:r w:rsidRPr="00C44E98">
        <w:rPr>
          <w:b/>
          <w:bCs/>
          <w:spacing w:val="-4"/>
        </w:rPr>
        <w:t xml:space="preserve"> </w:t>
      </w:r>
      <w:r>
        <w:rPr>
          <w:b/>
          <w:bCs/>
          <w:spacing w:val="-4"/>
        </w:rPr>
        <w:t>средств для обеспечения</w:t>
      </w:r>
      <w:r w:rsidRPr="00C44E98">
        <w:rPr>
          <w:b/>
          <w:bCs/>
          <w:spacing w:val="-4"/>
        </w:rPr>
        <w:t xml:space="preserve"> образовательной деятельности</w:t>
      </w:r>
    </w:p>
    <w:p w14:paraId="659F0CB1" w14:textId="77777777" w:rsidR="00441E2A" w:rsidRDefault="00441E2A">
      <w:pPr>
        <w:pStyle w:val="a3"/>
        <w:spacing w:before="7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3648"/>
      </w:tblGrid>
      <w:tr w:rsidR="00441E2A" w14:paraId="0EB2F632" w14:textId="77777777">
        <w:trPr>
          <w:trHeight w:val="330"/>
        </w:trPr>
        <w:tc>
          <w:tcPr>
            <w:tcW w:w="5799" w:type="dxa"/>
          </w:tcPr>
          <w:p w14:paraId="21B6C7C2" w14:textId="77777777" w:rsidR="00441E2A" w:rsidRDefault="00000000">
            <w:pPr>
              <w:pStyle w:val="TableParagraph"/>
              <w:spacing w:line="311" w:lineRule="exact"/>
              <w:ind w:left="1847"/>
              <w:rPr>
                <w:b/>
                <w:sz w:val="28"/>
              </w:rPr>
            </w:pPr>
            <w:r>
              <w:rPr>
                <w:b/>
                <w:sz w:val="28"/>
              </w:rPr>
              <w:t>Технические средства</w:t>
            </w:r>
          </w:p>
        </w:tc>
        <w:tc>
          <w:tcPr>
            <w:tcW w:w="3648" w:type="dxa"/>
          </w:tcPr>
          <w:p w14:paraId="7C1A0EB3" w14:textId="77777777" w:rsidR="00441E2A" w:rsidRDefault="00000000">
            <w:pPr>
              <w:pStyle w:val="TableParagraph"/>
              <w:spacing w:line="311" w:lineRule="exact"/>
              <w:ind w:left="1382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441E2A" w14:paraId="201514D6" w14:textId="77777777">
        <w:trPr>
          <w:trHeight w:val="320"/>
        </w:trPr>
        <w:tc>
          <w:tcPr>
            <w:tcW w:w="5799" w:type="dxa"/>
          </w:tcPr>
          <w:p w14:paraId="029B97BC" w14:textId="4750BB15" w:rsidR="00441E2A" w:rsidRDefault="00CB6D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</w:t>
            </w:r>
          </w:p>
        </w:tc>
        <w:tc>
          <w:tcPr>
            <w:tcW w:w="3648" w:type="dxa"/>
          </w:tcPr>
          <w:p w14:paraId="2618CA49" w14:textId="49BA33C7" w:rsidR="00441E2A" w:rsidRDefault="00CB6DD4">
            <w:pPr>
              <w:pStyle w:val="TableParagraph"/>
              <w:spacing w:line="301" w:lineRule="exact"/>
              <w:ind w:left="1514" w:right="149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C44E98" w14:paraId="69A13356" w14:textId="77777777">
        <w:trPr>
          <w:trHeight w:val="321"/>
        </w:trPr>
        <w:tc>
          <w:tcPr>
            <w:tcW w:w="5799" w:type="dxa"/>
          </w:tcPr>
          <w:p w14:paraId="7BB7B137" w14:textId="4832937D" w:rsidR="00C44E98" w:rsidRDefault="00C44E98" w:rsidP="00C44E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Многофункциональное устройство</w:t>
            </w:r>
          </w:p>
        </w:tc>
        <w:tc>
          <w:tcPr>
            <w:tcW w:w="3648" w:type="dxa"/>
          </w:tcPr>
          <w:p w14:paraId="5116900D" w14:textId="57510BD5" w:rsidR="00C44E98" w:rsidRDefault="00C44E98" w:rsidP="00C44E98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C44E98" w14:paraId="38E9A903" w14:textId="77777777">
        <w:trPr>
          <w:trHeight w:val="321"/>
        </w:trPr>
        <w:tc>
          <w:tcPr>
            <w:tcW w:w="5799" w:type="dxa"/>
          </w:tcPr>
          <w:p w14:paraId="03328E32" w14:textId="77777777" w:rsidR="00C44E98" w:rsidRDefault="00C44E98" w:rsidP="00C44E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Принтер</w:t>
            </w:r>
          </w:p>
        </w:tc>
        <w:tc>
          <w:tcPr>
            <w:tcW w:w="3648" w:type="dxa"/>
          </w:tcPr>
          <w:p w14:paraId="4585CBD6" w14:textId="3801A4DE" w:rsidR="00C44E98" w:rsidRDefault="00C44E98" w:rsidP="00C44E98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44E98" w14:paraId="38253516" w14:textId="77777777">
        <w:trPr>
          <w:trHeight w:val="321"/>
        </w:trPr>
        <w:tc>
          <w:tcPr>
            <w:tcW w:w="5799" w:type="dxa"/>
          </w:tcPr>
          <w:p w14:paraId="5690D024" w14:textId="23D0894F" w:rsidR="00C44E98" w:rsidRDefault="00C44E98" w:rsidP="00C44E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Мультимедийный проектор</w:t>
            </w:r>
            <w:r>
              <w:rPr>
                <w:sz w:val="28"/>
              </w:rPr>
              <w:t xml:space="preserve"> с экраном</w:t>
            </w:r>
          </w:p>
        </w:tc>
        <w:tc>
          <w:tcPr>
            <w:tcW w:w="3648" w:type="dxa"/>
          </w:tcPr>
          <w:p w14:paraId="0C8DD4B1" w14:textId="1AEDE0C0" w:rsidR="00C44E98" w:rsidRDefault="00C44E98" w:rsidP="00C44E98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44E98" w14:paraId="0DFF60C4" w14:textId="77777777">
        <w:trPr>
          <w:trHeight w:val="320"/>
        </w:trPr>
        <w:tc>
          <w:tcPr>
            <w:tcW w:w="5799" w:type="dxa"/>
          </w:tcPr>
          <w:p w14:paraId="7705A184" w14:textId="77777777" w:rsidR="00C44E98" w:rsidRDefault="00C44E98" w:rsidP="00C44E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Интерактивная доска</w:t>
            </w:r>
          </w:p>
        </w:tc>
        <w:tc>
          <w:tcPr>
            <w:tcW w:w="3648" w:type="dxa"/>
          </w:tcPr>
          <w:p w14:paraId="2E124575" w14:textId="03E3CC09" w:rsidR="00C44E98" w:rsidRDefault="00C44E98" w:rsidP="00C44E98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44E98" w14:paraId="617B5743" w14:textId="77777777">
        <w:trPr>
          <w:trHeight w:val="330"/>
        </w:trPr>
        <w:tc>
          <w:tcPr>
            <w:tcW w:w="5799" w:type="dxa"/>
          </w:tcPr>
          <w:p w14:paraId="20E72A0A" w14:textId="77777777" w:rsidR="00C44E98" w:rsidRDefault="00C44E98" w:rsidP="00C44E9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Швейные машины +оверлок</w:t>
            </w:r>
          </w:p>
        </w:tc>
        <w:tc>
          <w:tcPr>
            <w:tcW w:w="3648" w:type="dxa"/>
          </w:tcPr>
          <w:p w14:paraId="5F447CF9" w14:textId="77777777" w:rsidR="00C44E98" w:rsidRDefault="00C44E98" w:rsidP="00C44E98">
            <w:pPr>
              <w:pStyle w:val="TableParagraph"/>
              <w:spacing w:line="311" w:lineRule="exact"/>
              <w:ind w:left="1514" w:right="1501"/>
              <w:jc w:val="center"/>
              <w:rPr>
                <w:sz w:val="28"/>
              </w:rPr>
            </w:pPr>
            <w:r>
              <w:rPr>
                <w:sz w:val="28"/>
              </w:rPr>
              <w:t>16+2</w:t>
            </w:r>
          </w:p>
        </w:tc>
      </w:tr>
      <w:tr w:rsidR="00C44E98" w14:paraId="3CB6611A" w14:textId="77777777">
        <w:trPr>
          <w:trHeight w:val="1237"/>
        </w:trPr>
        <w:tc>
          <w:tcPr>
            <w:tcW w:w="5799" w:type="dxa"/>
          </w:tcPr>
          <w:p w14:paraId="53CF9A60" w14:textId="77777777" w:rsidR="00C44E98" w:rsidRDefault="00C44E98" w:rsidP="00C44E98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 xml:space="preserve">Цифровая лаборатория (физики, химии, биологии, </w:t>
            </w:r>
            <w:proofErr w:type="spellStart"/>
            <w:r>
              <w:rPr>
                <w:sz w:val="28"/>
              </w:rPr>
              <w:t>встр</w:t>
            </w:r>
            <w:proofErr w:type="spellEnd"/>
            <w:r>
              <w:rPr>
                <w:sz w:val="28"/>
              </w:rPr>
              <w:t>. датчики, справочное пособие)</w:t>
            </w:r>
          </w:p>
        </w:tc>
        <w:tc>
          <w:tcPr>
            <w:tcW w:w="3648" w:type="dxa"/>
          </w:tcPr>
          <w:p w14:paraId="5E624A70" w14:textId="77777777" w:rsidR="00C44E98" w:rsidRDefault="00C44E98" w:rsidP="00C44E98">
            <w:pPr>
              <w:pStyle w:val="TableParagraph"/>
              <w:spacing w:before="2"/>
              <w:ind w:left="0"/>
              <w:rPr>
                <w:sz w:val="39"/>
              </w:rPr>
            </w:pPr>
          </w:p>
          <w:p w14:paraId="7BCE844C" w14:textId="77777777" w:rsidR="00C44E98" w:rsidRDefault="00C44E98" w:rsidP="00C44E9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44E98" w14:paraId="2204B5B3" w14:textId="77777777">
        <w:trPr>
          <w:trHeight w:val="784"/>
        </w:trPr>
        <w:tc>
          <w:tcPr>
            <w:tcW w:w="5799" w:type="dxa"/>
          </w:tcPr>
          <w:p w14:paraId="3BB80846" w14:textId="77777777" w:rsidR="00C44E98" w:rsidRDefault="00C44E98" w:rsidP="00C44E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Лего-конструктор + программное обеспечение</w:t>
            </w:r>
          </w:p>
        </w:tc>
        <w:tc>
          <w:tcPr>
            <w:tcW w:w="3648" w:type="dxa"/>
          </w:tcPr>
          <w:p w14:paraId="1E223980" w14:textId="77777777" w:rsidR="00C44E98" w:rsidRDefault="00C44E98" w:rsidP="00C44E98">
            <w:pPr>
              <w:pStyle w:val="TableParagraph"/>
              <w:spacing w:before="223"/>
              <w:ind w:left="1514" w:right="1501"/>
              <w:jc w:val="center"/>
              <w:rPr>
                <w:sz w:val="28"/>
              </w:rPr>
            </w:pPr>
            <w:r>
              <w:rPr>
                <w:sz w:val="28"/>
              </w:rPr>
              <w:t>11+1</w:t>
            </w:r>
          </w:p>
        </w:tc>
      </w:tr>
      <w:tr w:rsidR="00C44E98" w14:paraId="28AB1417" w14:textId="77777777">
        <w:trPr>
          <w:trHeight w:val="1153"/>
        </w:trPr>
        <w:tc>
          <w:tcPr>
            <w:tcW w:w="5799" w:type="dxa"/>
          </w:tcPr>
          <w:p w14:paraId="29BB5178" w14:textId="77777777" w:rsidR="00C44E98" w:rsidRDefault="00C44E98" w:rsidP="00C44E98">
            <w:pPr>
              <w:pStyle w:val="TableParagraph"/>
              <w:ind w:right="965"/>
              <w:rPr>
                <w:sz w:val="28"/>
              </w:rPr>
            </w:pPr>
            <w:r>
              <w:rPr>
                <w:sz w:val="28"/>
              </w:rPr>
              <w:t>Лингафонный комплекс + программное обеспечение</w:t>
            </w:r>
          </w:p>
        </w:tc>
        <w:tc>
          <w:tcPr>
            <w:tcW w:w="3648" w:type="dxa"/>
          </w:tcPr>
          <w:p w14:paraId="12314057" w14:textId="77777777" w:rsidR="00C44E98" w:rsidRDefault="00C44E98" w:rsidP="00C44E98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14:paraId="067DF19F" w14:textId="77777777" w:rsidR="00C44E98" w:rsidRDefault="00C44E98" w:rsidP="00C44E98">
            <w:pPr>
              <w:pStyle w:val="TableParagraph"/>
              <w:ind w:left="1512" w:right="1501"/>
              <w:jc w:val="center"/>
              <w:rPr>
                <w:sz w:val="28"/>
              </w:rPr>
            </w:pPr>
            <w:r>
              <w:rPr>
                <w:sz w:val="28"/>
              </w:rPr>
              <w:t>1+1</w:t>
            </w:r>
          </w:p>
        </w:tc>
      </w:tr>
      <w:tr w:rsidR="00C44E98" w14:paraId="7A02B0C2" w14:textId="77777777">
        <w:trPr>
          <w:trHeight w:val="1154"/>
        </w:trPr>
        <w:tc>
          <w:tcPr>
            <w:tcW w:w="5799" w:type="dxa"/>
          </w:tcPr>
          <w:p w14:paraId="462E7A17" w14:textId="77777777" w:rsidR="00C44E98" w:rsidRDefault="00C44E98" w:rsidP="00C44E98">
            <w:pPr>
              <w:pStyle w:val="TableParagraph"/>
              <w:ind w:right="1640"/>
              <w:rPr>
                <w:sz w:val="28"/>
              </w:rPr>
            </w:pPr>
            <w:r>
              <w:rPr>
                <w:sz w:val="28"/>
              </w:rPr>
              <w:t>Комплект видеооборудования для исследовательской работы</w:t>
            </w:r>
          </w:p>
        </w:tc>
        <w:tc>
          <w:tcPr>
            <w:tcW w:w="3648" w:type="dxa"/>
          </w:tcPr>
          <w:p w14:paraId="000EA5FE" w14:textId="77777777" w:rsidR="00C44E98" w:rsidRDefault="00C44E98" w:rsidP="00C44E9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4D02A863" w14:textId="77777777" w:rsidR="00C44E98" w:rsidRDefault="00C44E98" w:rsidP="00C44E98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5444054D" w14:textId="77777777" w:rsidR="00160145" w:rsidRDefault="00160145"/>
    <w:sectPr w:rsidR="00160145">
      <w:pgSz w:w="11910" w:h="16840"/>
      <w:pgMar w:top="104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0E2"/>
    <w:multiLevelType w:val="hybridMultilevel"/>
    <w:tmpl w:val="4F3ABC2A"/>
    <w:lvl w:ilvl="0" w:tplc="39A83498">
      <w:start w:val="1"/>
      <w:numFmt w:val="decimal"/>
      <w:lvlText w:val="%1."/>
      <w:lvlJc w:val="left"/>
      <w:pPr>
        <w:ind w:left="131" w:hanging="418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2290785A">
      <w:numFmt w:val="bullet"/>
      <w:lvlText w:val="•"/>
      <w:lvlJc w:val="left"/>
      <w:pPr>
        <w:ind w:left="1094" w:hanging="418"/>
      </w:pPr>
      <w:rPr>
        <w:rFonts w:hint="default"/>
        <w:lang w:val="ru-RU" w:eastAsia="en-US" w:bidi="ar-SA"/>
      </w:rPr>
    </w:lvl>
    <w:lvl w:ilvl="2" w:tplc="AF80316E">
      <w:numFmt w:val="bullet"/>
      <w:lvlText w:val="•"/>
      <w:lvlJc w:val="left"/>
      <w:pPr>
        <w:ind w:left="2049" w:hanging="418"/>
      </w:pPr>
      <w:rPr>
        <w:rFonts w:hint="default"/>
        <w:lang w:val="ru-RU" w:eastAsia="en-US" w:bidi="ar-SA"/>
      </w:rPr>
    </w:lvl>
    <w:lvl w:ilvl="3" w:tplc="9A789150">
      <w:numFmt w:val="bullet"/>
      <w:lvlText w:val="•"/>
      <w:lvlJc w:val="left"/>
      <w:pPr>
        <w:ind w:left="3003" w:hanging="418"/>
      </w:pPr>
      <w:rPr>
        <w:rFonts w:hint="default"/>
        <w:lang w:val="ru-RU" w:eastAsia="en-US" w:bidi="ar-SA"/>
      </w:rPr>
    </w:lvl>
    <w:lvl w:ilvl="4" w:tplc="3E8C0776">
      <w:numFmt w:val="bullet"/>
      <w:lvlText w:val="•"/>
      <w:lvlJc w:val="left"/>
      <w:pPr>
        <w:ind w:left="3958" w:hanging="418"/>
      </w:pPr>
      <w:rPr>
        <w:rFonts w:hint="default"/>
        <w:lang w:val="ru-RU" w:eastAsia="en-US" w:bidi="ar-SA"/>
      </w:rPr>
    </w:lvl>
    <w:lvl w:ilvl="5" w:tplc="A3F0DA46">
      <w:numFmt w:val="bullet"/>
      <w:lvlText w:val="•"/>
      <w:lvlJc w:val="left"/>
      <w:pPr>
        <w:ind w:left="4913" w:hanging="418"/>
      </w:pPr>
      <w:rPr>
        <w:rFonts w:hint="default"/>
        <w:lang w:val="ru-RU" w:eastAsia="en-US" w:bidi="ar-SA"/>
      </w:rPr>
    </w:lvl>
    <w:lvl w:ilvl="6" w:tplc="333CD852">
      <w:numFmt w:val="bullet"/>
      <w:lvlText w:val="•"/>
      <w:lvlJc w:val="left"/>
      <w:pPr>
        <w:ind w:left="5867" w:hanging="418"/>
      </w:pPr>
      <w:rPr>
        <w:rFonts w:hint="default"/>
        <w:lang w:val="ru-RU" w:eastAsia="en-US" w:bidi="ar-SA"/>
      </w:rPr>
    </w:lvl>
    <w:lvl w:ilvl="7" w:tplc="5DB209B0">
      <w:numFmt w:val="bullet"/>
      <w:lvlText w:val="•"/>
      <w:lvlJc w:val="left"/>
      <w:pPr>
        <w:ind w:left="6822" w:hanging="418"/>
      </w:pPr>
      <w:rPr>
        <w:rFonts w:hint="default"/>
        <w:lang w:val="ru-RU" w:eastAsia="en-US" w:bidi="ar-SA"/>
      </w:rPr>
    </w:lvl>
    <w:lvl w:ilvl="8" w:tplc="0F408ECC">
      <w:numFmt w:val="bullet"/>
      <w:lvlText w:val="•"/>
      <w:lvlJc w:val="left"/>
      <w:pPr>
        <w:ind w:left="7777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0E15720E"/>
    <w:multiLevelType w:val="hybridMultilevel"/>
    <w:tmpl w:val="AA841508"/>
    <w:lvl w:ilvl="0" w:tplc="34B0A086">
      <w:numFmt w:val="bullet"/>
      <w:lvlText w:val="•"/>
      <w:lvlJc w:val="left"/>
      <w:pPr>
        <w:ind w:left="131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0EA3D6">
      <w:numFmt w:val="bullet"/>
      <w:lvlText w:val="•"/>
      <w:lvlJc w:val="left"/>
      <w:pPr>
        <w:ind w:left="1094" w:hanging="413"/>
      </w:pPr>
      <w:rPr>
        <w:rFonts w:hint="default"/>
        <w:lang w:val="ru-RU" w:eastAsia="en-US" w:bidi="ar-SA"/>
      </w:rPr>
    </w:lvl>
    <w:lvl w:ilvl="2" w:tplc="CF2A3984">
      <w:numFmt w:val="bullet"/>
      <w:lvlText w:val="•"/>
      <w:lvlJc w:val="left"/>
      <w:pPr>
        <w:ind w:left="2049" w:hanging="413"/>
      </w:pPr>
      <w:rPr>
        <w:rFonts w:hint="default"/>
        <w:lang w:val="ru-RU" w:eastAsia="en-US" w:bidi="ar-SA"/>
      </w:rPr>
    </w:lvl>
    <w:lvl w:ilvl="3" w:tplc="C8E20980">
      <w:numFmt w:val="bullet"/>
      <w:lvlText w:val="•"/>
      <w:lvlJc w:val="left"/>
      <w:pPr>
        <w:ind w:left="3003" w:hanging="413"/>
      </w:pPr>
      <w:rPr>
        <w:rFonts w:hint="default"/>
        <w:lang w:val="ru-RU" w:eastAsia="en-US" w:bidi="ar-SA"/>
      </w:rPr>
    </w:lvl>
    <w:lvl w:ilvl="4" w:tplc="E85A7D7C">
      <w:numFmt w:val="bullet"/>
      <w:lvlText w:val="•"/>
      <w:lvlJc w:val="left"/>
      <w:pPr>
        <w:ind w:left="3958" w:hanging="413"/>
      </w:pPr>
      <w:rPr>
        <w:rFonts w:hint="default"/>
        <w:lang w:val="ru-RU" w:eastAsia="en-US" w:bidi="ar-SA"/>
      </w:rPr>
    </w:lvl>
    <w:lvl w:ilvl="5" w:tplc="62724EC4">
      <w:numFmt w:val="bullet"/>
      <w:lvlText w:val="•"/>
      <w:lvlJc w:val="left"/>
      <w:pPr>
        <w:ind w:left="4913" w:hanging="413"/>
      </w:pPr>
      <w:rPr>
        <w:rFonts w:hint="default"/>
        <w:lang w:val="ru-RU" w:eastAsia="en-US" w:bidi="ar-SA"/>
      </w:rPr>
    </w:lvl>
    <w:lvl w:ilvl="6" w:tplc="249AB1AA">
      <w:numFmt w:val="bullet"/>
      <w:lvlText w:val="•"/>
      <w:lvlJc w:val="left"/>
      <w:pPr>
        <w:ind w:left="5867" w:hanging="413"/>
      </w:pPr>
      <w:rPr>
        <w:rFonts w:hint="default"/>
        <w:lang w:val="ru-RU" w:eastAsia="en-US" w:bidi="ar-SA"/>
      </w:rPr>
    </w:lvl>
    <w:lvl w:ilvl="7" w:tplc="38DCD75A">
      <w:numFmt w:val="bullet"/>
      <w:lvlText w:val="•"/>
      <w:lvlJc w:val="left"/>
      <w:pPr>
        <w:ind w:left="6822" w:hanging="413"/>
      </w:pPr>
      <w:rPr>
        <w:rFonts w:hint="default"/>
        <w:lang w:val="ru-RU" w:eastAsia="en-US" w:bidi="ar-SA"/>
      </w:rPr>
    </w:lvl>
    <w:lvl w:ilvl="8" w:tplc="386015BA">
      <w:numFmt w:val="bullet"/>
      <w:lvlText w:val="•"/>
      <w:lvlJc w:val="left"/>
      <w:pPr>
        <w:ind w:left="7777" w:hanging="413"/>
      </w:pPr>
      <w:rPr>
        <w:rFonts w:hint="default"/>
        <w:lang w:val="ru-RU" w:eastAsia="en-US" w:bidi="ar-SA"/>
      </w:rPr>
    </w:lvl>
  </w:abstractNum>
  <w:num w:numId="1" w16cid:durableId="1026828625">
    <w:abstractNumId w:val="1"/>
  </w:num>
  <w:num w:numId="2" w16cid:durableId="44292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2A"/>
    <w:rsid w:val="00160145"/>
    <w:rsid w:val="00441E2A"/>
    <w:rsid w:val="009E01C4"/>
    <w:rsid w:val="00C44E98"/>
    <w:rsid w:val="00C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5768"/>
  <w15:docId w15:val="{B39D9B40-8E22-4AFD-BC68-3FFF8152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4"/>
      <w:ind w:left="429" w:right="203" w:firstLine="7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8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Ирина Колычева</cp:lastModifiedBy>
  <cp:revision>2</cp:revision>
  <dcterms:created xsi:type="dcterms:W3CDTF">2023-04-10T10:49:00Z</dcterms:created>
  <dcterms:modified xsi:type="dcterms:W3CDTF">2023-04-10T10:49:00Z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2023-04-10T00:00:00Z</vt:filetime>
  </property>
</Properties>
</file>